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default"/>
        </w:rPr>
      </w:pPr>
      <w:r>
        <w:rPr>
          <w:rStyle w:val="5"/>
          <w:rFonts w:hint="default"/>
        </w:rPr>
        <w:t xml:space="preserve">  预备党员转正</w:t>
      </w:r>
      <w:r>
        <w:rPr>
          <w:rStyle w:val="5"/>
          <w:rFonts w:hint="eastAsia" w:eastAsia="楷体_GB2312"/>
          <w:lang w:eastAsia="zh-CN"/>
        </w:rPr>
        <w:t>公示</w:t>
      </w:r>
    </w:p>
    <w:p>
      <w:pPr>
        <w:spacing w:line="400" w:lineRule="exact"/>
        <w:jc w:val="left"/>
        <w:rPr>
          <w:rFonts w:asciiTheme="majorEastAsia" w:hAnsiTheme="majorEastAsia" w:eastAsiaTheme="majorEastAsia" w:cstheme="majorEastAsia"/>
          <w:color w:val="000000"/>
          <w:kern w:val="20"/>
          <w:sz w:val="30"/>
          <w:szCs w:val="30"/>
        </w:rPr>
      </w:pPr>
      <w:r>
        <w:rPr>
          <w:rStyle w:val="5"/>
          <w:rFonts w:eastAsiaTheme="majorEastAsia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/>
          <w:kern w:val="20"/>
          <w:sz w:val="30"/>
          <w:szCs w:val="30"/>
        </w:rPr>
        <w:t>经党组织培养考察，杨昊等28名同志预备期已满。根据校党委组织部《关于实行发展党员公示制度的意见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20"/>
          <w:sz w:val="30"/>
          <w:szCs w:val="30"/>
        </w:rPr>
        <w:t>》精神，党员和群众对以下同志按期转为中共正式党员如有意见或建议，可采用口头或书面形式于2018年1月3日前向院党委或校党委组织部反映。具体公示名单如下：</w:t>
      </w:r>
    </w:p>
    <w:p>
      <w:pPr>
        <w:spacing w:line="400" w:lineRule="exact"/>
        <w:jc w:val="left"/>
        <w:rPr>
          <w:rFonts w:hint="eastAsia" w:asciiTheme="majorEastAsia" w:hAnsiTheme="majorEastAsia" w:eastAsiaTheme="majorEastAsia" w:cstheme="majorEastAsia"/>
          <w:color w:val="000000"/>
          <w:kern w:val="20"/>
          <w:sz w:val="30"/>
          <w:szCs w:val="30"/>
        </w:rPr>
      </w:pPr>
    </w:p>
    <w:p>
      <w:pPr>
        <w:spacing w:line="4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十六院本科1614第一党支部:杨昊(161520109)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十六院本科1614第一党支部:郭越超(161540214)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十六院本科1614第一党支部:庄姝颖(161420203)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十六院本科1614第一党支部:高晗(161440101)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十六院本科1614第一党支部:沈丽倩(161440103)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十六院本科1614第一党支部:赵景通(161410332)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十六院硕士智能所16151党支部:闵庆凯(SZ1516015)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十六院硕士软件所16152党支部:李雪(SX1516088)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十六院硕士软件所16152党支部:庞亚君(SX1516083)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十六院本科1614第一党支部:李磊(161520122)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十六院本科1614第一党支部:韩笑(161440125)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十六院本科1614第一党支部:黄子贤(161440127)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十六院本科1614第一党支部:刘译善(161420105)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十六院本科1614第一党支部:张涛(161440110)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十六院本科1614第一党支部:周玉良(16141021)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十六院本科1614第一党支部:于慧慧(161430202)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十六院硕士数据所16153党支部:郭成盖(SX1516004)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十六院硕士网格所16155党支部:赵昶(SZ1516004)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十六院硕士网格所16155党支部:孟子涵(SX1516020)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十六院硕士网格所16155党支部:杨佩茹(SX1516034)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十六院硕士智能所16151党支部:李志杰(SZ1516030)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十六院硕士模式所17161党支部:许诺亚(SX1716069)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十六院硕士软件所17162党支部:陈云云(SX1716093)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十六院硕士软件所17162党支部:石梦烨(SZ1716023)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十六院硕士数据所17163党支部:石赫(SX1716091)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十六院硕士安全所17164党支部:常青青(SX171600600)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十六院硕士网格所17165党支部:孟仕林(SX1716026)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十六院博士1716党支部:潘岳(BX1716010)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</w:p>
    <w:p>
      <w:pPr>
        <w:spacing w:line="5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</w:p>
    <w:p>
      <w:pPr>
        <w:spacing w:line="5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院党委电话：84892885</w:t>
      </w:r>
    </w:p>
    <w:p>
      <w:pPr>
        <w:spacing w:line="5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电子邮箱：dairu@nuaa.edu.cn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校党委组织部电话：84892749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信箱号码：363信箱</w:t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>电子邮箱：</w:t>
      </w:r>
      <w:r>
        <w:fldChar w:fldCharType="begin"/>
      </w:r>
      <w:r>
        <w:instrText xml:space="preserve"> HYPERLINK "mailto:nhzzb@nuaa.edu.cn" </w:instrText>
      </w:r>
      <w:r>
        <w:fldChar w:fldCharType="separate"/>
      </w:r>
      <w:r>
        <w:rPr>
          <w:rStyle w:val="3"/>
          <w:rFonts w:hint="eastAsia" w:asciiTheme="majorEastAsia" w:hAnsiTheme="majorEastAsia" w:eastAsiaTheme="majorEastAsia" w:cstheme="majorEastAsia"/>
          <w:sz w:val="30"/>
          <w:szCs w:val="30"/>
        </w:rPr>
        <w:t>nhzzb@nuaa.edu.cn</w:t>
      </w:r>
      <w:r>
        <w:rPr>
          <w:rStyle w:val="3"/>
          <w:rFonts w:hint="eastAsia" w:asciiTheme="majorEastAsia" w:hAnsiTheme="majorEastAsia" w:eastAsiaTheme="majorEastAsia" w:cstheme="majorEastAsia"/>
          <w:sz w:val="30"/>
          <w:szCs w:val="30"/>
        </w:rPr>
        <w:fldChar w:fldCharType="end"/>
      </w:r>
    </w:p>
    <w:p>
      <w:pPr>
        <w:spacing w:line="5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</w:p>
    <w:p>
      <w:pPr>
        <w:spacing w:line="5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</w:p>
    <w:p>
      <w:pPr>
        <w:spacing w:line="5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</w:p>
    <w:p>
      <w:pPr>
        <w:spacing w:line="5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0"/>
          <w:szCs w:val="30"/>
        </w:rPr>
        <w:t xml:space="preserve">                             </w:t>
      </w:r>
    </w:p>
    <w:tbl>
      <w:tblPr>
        <w:tblStyle w:val="4"/>
        <w:tblW w:w="2627" w:type="dxa"/>
        <w:jc w:val="right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right"/>
        </w:trPr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lang w:bidi="ar"/>
              </w:rPr>
              <w:t>十六院党委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right"/>
        </w:trPr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0"/>
                <w:szCs w:val="30"/>
                <w:lang w:bidi="ar"/>
              </w:rPr>
              <w:t>2017年12月27日</w:t>
            </w:r>
          </w:p>
        </w:tc>
      </w:tr>
    </w:tbl>
    <w:p>
      <w:pPr>
        <w:spacing w:line="500" w:lineRule="exact"/>
        <w:rPr>
          <w:rFonts w:asciiTheme="majorEastAsia" w:hAnsiTheme="majorEastAsia" w:eastAsiaTheme="majorEastAsia" w:cstheme="majorEastAsia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C0"/>
    <w:rsid w:val="0000394D"/>
    <w:rsid w:val="000371B2"/>
    <w:rsid w:val="00083E5F"/>
    <w:rsid w:val="00275D66"/>
    <w:rsid w:val="004E3556"/>
    <w:rsid w:val="006B48BF"/>
    <w:rsid w:val="0076325B"/>
    <w:rsid w:val="00810448"/>
    <w:rsid w:val="0088278E"/>
    <w:rsid w:val="009E5B7B"/>
    <w:rsid w:val="00D054F0"/>
    <w:rsid w:val="00DE2CD3"/>
    <w:rsid w:val="00DE33C1"/>
    <w:rsid w:val="00E454C0"/>
    <w:rsid w:val="00F73B6A"/>
    <w:rsid w:val="00FD27CD"/>
    <w:rsid w:val="0D1629A6"/>
    <w:rsid w:val="1442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title1"/>
    <w:basedOn w:val="2"/>
    <w:qFormat/>
    <w:uiPriority w:val="0"/>
    <w:rPr>
      <w:rFonts w:hint="eastAsia" w:ascii="楷体_GB2312" w:eastAsia="楷体_GB2312"/>
      <w:color w:val="FF0000"/>
      <w:sz w:val="72"/>
      <w:szCs w:val="72"/>
    </w:rPr>
  </w:style>
  <w:style w:type="character" w:customStyle="1" w:styleId="6">
    <w:name w:val="context1"/>
    <w:basedOn w:val="2"/>
    <w:qFormat/>
    <w:uiPriority w:val="0"/>
    <w:rPr>
      <w:rFonts w:hint="eastAsia" w:ascii="楷体_GB2312" w:eastAsia="楷体_GB2312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176</Words>
  <Characters>1006</Characters>
  <Lines>8</Lines>
  <Paragraphs>2</Paragraphs>
  <TotalTime>0</TotalTime>
  <ScaleCrop>false</ScaleCrop>
  <LinksUpToDate>false</LinksUpToDate>
  <CharactersWithSpaces>1180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2016-06-12T05:39:00Z</dcterms:created>
  <dc:creator>Sky123.Org</dc:creator>
  <cp:lastModifiedBy>Administrator</cp:lastModifiedBy>
  <dcterms:modified xsi:type="dcterms:W3CDTF">2017-12-28T02:27:50Z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